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JĘZYK NIEMIECKI W DOMU</w:t>
      </w:r>
    </w:p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DEUTSCH  ZU HAUSE</w:t>
      </w:r>
    </w:p>
    <w:p>
      <w:pPr>
        <w:pStyle w:val="6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                                                         GR 1   5,6 latki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CZWARTEK  01.04.2021</w:t>
      </w:r>
    </w:p>
    <w:p>
      <w:pPr>
        <w:pStyle w:val="8"/>
        <w:shd w:val="clear" w:color="auto" w:fill="FFFFFF"/>
        <w:spacing w:before="0" w:beforeAutospacing="0" w:after="0" w:afterAutospacing="0"/>
        <w:jc w:val="both"/>
      </w:pPr>
      <w:r>
        <w:t xml:space="preserve">Wielki Czwartek zwany jest w Niemczech </w:t>
      </w:r>
      <w:r>
        <w:rPr>
          <w:rStyle w:val="9"/>
          <w:rFonts w:ascii="Times New Roman" w:hAnsi="Times New Roman" w:cs="Times New Roman"/>
        </w:rPr>
        <w:t>Zielonym Czwartkiem</w:t>
      </w:r>
      <w:r>
        <w:t xml:space="preserve"> (Gründonnerstag). </w:t>
      </w:r>
      <w:r>
        <w:rPr>
          <w:rStyle w:val="9"/>
          <w:rFonts w:ascii="Times New Roman" w:hAnsi="Times New Roman" w:cs="Times New Roman"/>
        </w:rPr>
        <w:t xml:space="preserve"> W</w:t>
      </w:r>
      <w:r>
        <w:rPr>
          <w:rStyle w:val="9"/>
          <w:rFonts w:ascii="Times New Roman" w:hAnsi="Times New Roman" w:cs="Times New Roman"/>
          <w:b w:val="0"/>
        </w:rPr>
        <w:t xml:space="preserve"> tym dniu zgodnie z tradycją maluje się  na zielono jajka wielkanocne. Przyozdabia się okna stroikami w tym kolorze.</w:t>
      </w:r>
      <w:r>
        <w:rPr>
          <w:b/>
        </w:rPr>
        <w:t xml:space="preserve"> </w:t>
      </w:r>
      <w:r>
        <w:t xml:space="preserve">W wielu regionach panuje zwyczaj, by w Zielony Czwartek </w:t>
      </w:r>
      <w:r>
        <w:rPr>
          <w:rStyle w:val="9"/>
          <w:rFonts w:ascii="Times New Roman" w:hAnsi="Times New Roman" w:cs="Times New Roman"/>
          <w:b w:val="0"/>
        </w:rPr>
        <w:t>koniecznie zjeść coś zielonego</w:t>
      </w:r>
      <w:r>
        <w:rPr>
          <w:b/>
        </w:rPr>
        <w:t>.</w:t>
      </w:r>
      <w: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Zachęcam w tym dniu do wesołej zabawy . Ubierzmy się na zielono i </w:t>
      </w:r>
      <w:r>
        <w:rPr>
          <w:rFonts w:hint="default"/>
          <w:b/>
          <w:lang w:val="pl-PL"/>
        </w:rPr>
        <w:t>z</w:t>
      </w:r>
      <w:r>
        <w:rPr>
          <w:b/>
        </w:rPr>
        <w:t xml:space="preserve">jedzmy wszystko co jest zielone: ogórek, szczypiorek, sałata, papryka, brokuły, groszek por, Zróbmy wspólnie zieloną  sałatkę.- </w:t>
      </w:r>
      <w:r>
        <w:rPr>
          <w:b/>
          <w:color w:val="00B050"/>
        </w:rPr>
        <w:t>utrwalenie koloru grün[</w:t>
      </w:r>
      <w:r>
        <w:rPr>
          <w:b/>
        </w:rPr>
        <w:t>grin]-zielony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b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Calibri"/>
          <w:b/>
          <w:color w:val="00B050"/>
          <w:shd w:val="clear" w:color="auto" w:fill="FFFFFF"/>
        </w:rPr>
      </w:pPr>
      <w:r>
        <w:rPr>
          <w:rFonts w:ascii="Arial" w:hAnsi="Arial" w:eastAsia="Calibri" w:cs="Arial"/>
          <w:b/>
          <w:color w:val="00B050"/>
          <w:shd w:val="clear" w:color="auto" w:fill="FFFFFF"/>
        </w:rPr>
        <w:t>-</w:t>
      </w:r>
      <w:r>
        <w:rPr>
          <w:rFonts w:ascii="Times New Roman" w:hAnsi="Times New Roman" w:eastAsia="Calibri"/>
          <w:b/>
          <w:color w:val="00B050"/>
          <w:shd w:val="clear" w:color="auto" w:fill="FFFFFF"/>
        </w:rPr>
        <w:t>zapoznanie się ze zwrotem: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Calibri"/>
          <w:shd w:val="clear" w:color="auto" w:fill="FFFFFF"/>
        </w:rPr>
      </w:pPr>
      <w:r>
        <w:rPr>
          <w:rFonts w:ascii="Times New Roman" w:hAnsi="Times New Roman" w:eastAsia="Calibri"/>
          <w:b/>
          <w:shd w:val="clear" w:color="auto" w:fill="FFFFFF"/>
        </w:rPr>
        <w:t>Frohe Ostern w</w:t>
      </w:r>
      <w:r>
        <w:rPr>
          <w:rFonts w:ascii="Arial" w:hAnsi="Arial" w:eastAsia="Calibri" w:cs="Arial"/>
          <w:b/>
          <w:shd w:val="clear" w:color="auto" w:fill="FFFFFF"/>
        </w:rPr>
        <w:t>ü</w:t>
      </w:r>
      <w:r>
        <w:rPr>
          <w:rFonts w:ascii="Times New Roman" w:hAnsi="Times New Roman" w:eastAsia="Calibri"/>
          <w:b/>
          <w:shd w:val="clear" w:color="auto" w:fill="FFFFFF"/>
        </w:rPr>
        <w:t>nsche ich dir [</w:t>
      </w:r>
      <w:r>
        <w:rPr>
          <w:rFonts w:ascii="Times New Roman" w:hAnsi="Times New Roman" w:eastAsia="Calibri"/>
          <w:shd w:val="clear" w:color="auto" w:fill="FFFFFF"/>
        </w:rPr>
        <w:t>Frołe ostern winsze ich dir]- wesołych świąt wielkanocnych życzę tobie</w:t>
      </w:r>
    </w:p>
    <w:p>
      <w:pPr>
        <w:pStyle w:val="6"/>
        <w:shd w:val="clear" w:color="auto" w:fill="FFFFFF"/>
        <w:spacing w:before="0" w:beforeAutospacing="0" w:after="0" w:afterAutospacing="0"/>
      </w:pPr>
      <w:r>
        <w:t>Link do filmików na YouTube zawierający poznany zwrot:</w:t>
      </w:r>
    </w:p>
    <w:p>
      <w:pPr>
        <w:pStyle w:val="6"/>
        <w:shd w:val="clear" w:color="auto" w:fill="FFFFFF"/>
        <w:spacing w:before="0" w:beforeAutospacing="0" w:after="0" w:afterAutospacing="0"/>
      </w:pPr>
      <w:r>
        <w:fldChar w:fldCharType="begin"/>
      </w:r>
      <w:r>
        <w:instrText xml:space="preserve"> HYPERLINK "https://www.youtube.com/watch?v=w40Ta5H5MIM" </w:instrText>
      </w:r>
      <w:r>
        <w:fldChar w:fldCharType="separate"/>
      </w:r>
      <w:r>
        <w:rPr>
          <w:rStyle w:val="10"/>
          <w:rFonts w:cs="Times New Roman"/>
        </w:rPr>
        <w:t>https://www.youtube.com/watch?v=w40Ta5H5MIM</w:t>
      </w:r>
      <w:r>
        <w:rPr>
          <w:rStyle w:val="10"/>
          <w:rFonts w:cs="Times New Roman"/>
        </w:rPr>
        <w:fldChar w:fldCharType="end"/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Calibri"/>
          <w:shd w:val="clear" w:color="auto" w:fill="FFFFFF"/>
        </w:rPr>
      </w:pPr>
      <w:r>
        <w:fldChar w:fldCharType="begin"/>
      </w:r>
      <w:r>
        <w:instrText xml:space="preserve"> HYPERLINK "https://www.youtube.com/watch?v=TFfdjkUrrDE" </w:instrText>
      </w:r>
      <w:r>
        <w:fldChar w:fldCharType="separate"/>
      </w:r>
      <w:r>
        <w:rPr>
          <w:rStyle w:val="10"/>
          <w:rFonts w:cs="Times New Roman"/>
        </w:rPr>
        <w:t>https://www.youtube.com/watch?v=TFfdjkUrrDE</w:t>
      </w:r>
      <w:r>
        <w:rPr>
          <w:rStyle w:val="10"/>
          <w:rFonts w:cs="Times New Roman"/>
        </w:rPr>
        <w:fldChar w:fldCharType="end"/>
      </w:r>
    </w:p>
    <w:p>
      <w:pPr>
        <w:pStyle w:val="6"/>
        <w:spacing w:before="0" w:beforeAutospacing="0" w:after="0" w:afterAutospacing="0"/>
        <w:rPr>
          <w:rFonts w:ascii="Times New Roman" w:hAnsi="Times New Roman" w:eastAsia="Calibri"/>
          <w:b/>
          <w:color w:val="00B050"/>
        </w:rPr>
      </w:pPr>
      <w:r>
        <w:rPr>
          <w:rFonts w:ascii="Times New Roman" w:hAnsi="Times New Roman" w:eastAsia="Calibri"/>
          <w:b/>
          <w:color w:val="00B050"/>
        </w:rPr>
        <w:t>-zabawa ruchowa do piosenki  „H</w:t>
      </w:r>
      <w:r>
        <w:rPr>
          <w:rFonts w:ascii="Arial" w:hAnsi="Arial" w:eastAsia="Calibri" w:cs="Arial"/>
          <w:b/>
          <w:color w:val="00B050"/>
        </w:rPr>
        <w:t>ä</w:t>
      </w:r>
      <w:r>
        <w:rPr>
          <w:rFonts w:ascii="Times New Roman" w:hAnsi="Times New Roman" w:eastAsia="Calibri"/>
          <w:b/>
          <w:color w:val="00B050"/>
        </w:rPr>
        <w:t>schen in der Grube”</w:t>
      </w:r>
    </w:p>
    <w:p>
      <w:pPr>
        <w:pStyle w:val="6"/>
        <w:spacing w:before="0" w:beforeAutospacing="0" w:after="0" w:afterAutospacing="0"/>
        <w:rPr>
          <w:rStyle w:val="10"/>
          <w:rFonts w:cs="Times New Roman"/>
        </w:rPr>
      </w:pPr>
      <w:r>
        <w:t xml:space="preserve">Link do zabawy na You Tube: </w:t>
      </w:r>
      <w:r>
        <w:fldChar w:fldCharType="begin"/>
      </w:r>
      <w:r>
        <w:instrText xml:space="preserve"> HYPERLINK "https://www.youtube.com/watch?v=TN6b_eh2I84" </w:instrText>
      </w:r>
      <w:r>
        <w:fldChar w:fldCharType="separate"/>
      </w:r>
      <w:r>
        <w:rPr>
          <w:rStyle w:val="10"/>
          <w:rFonts w:cs="Times New Roman"/>
        </w:rPr>
        <w:t>https://www.youtube.com/watch?v=TN6b_eh2I84</w:t>
      </w:r>
      <w:r>
        <w:rPr>
          <w:rStyle w:val="10"/>
          <w:rFonts w:cs="Times New Roman"/>
        </w:rPr>
        <w:fldChar w:fldCharType="end"/>
      </w:r>
    </w:p>
    <w:p>
      <w:pPr>
        <w:pStyle w:val="6"/>
        <w:spacing w:before="0" w:beforeAutospacing="0" w:after="0" w:afterAutospacing="0"/>
        <w:rPr>
          <w:rStyle w:val="10"/>
          <w:rFonts w:hint="default" w:cs="Times New Roman"/>
          <w:b/>
          <w:bCs/>
          <w:color w:val="00B050"/>
          <w:lang w:val="pl-PL"/>
        </w:rPr>
      </w:pPr>
      <w:r>
        <w:rPr>
          <w:rStyle w:val="10"/>
          <w:rFonts w:hint="default" w:cs="Times New Roman"/>
          <w:b/>
          <w:bCs/>
          <w:color w:val="00B050"/>
          <w:lang w:val="pl-PL"/>
        </w:rPr>
        <w:t>-zabawy  wielkanocne online</w:t>
      </w:r>
      <w:bookmarkStart w:id="0" w:name="_GoBack"/>
      <w:bookmarkEnd w:id="0"/>
    </w:p>
    <w:p>
      <w:pPr>
        <w:pStyle w:val="6"/>
        <w:spacing w:before="0" w:beforeAutospacing="0" w:after="0" w:afterAutospacing="0"/>
        <w:rPr>
          <w:rStyle w:val="10"/>
          <w:rFonts w:hint="default"/>
          <w:b w:val="0"/>
          <w:bCs w:val="0"/>
          <w:color w:val="00B050"/>
          <w:lang w:val="pl-PL"/>
        </w:rPr>
      </w:pPr>
      <w:r>
        <w:rPr>
          <w:rStyle w:val="10"/>
          <w:rFonts w:hint="default"/>
          <w:b w:val="0"/>
          <w:bCs w:val="0"/>
          <w:color w:val="00B050"/>
          <w:lang w:val="pl-PL"/>
        </w:rPr>
        <w:fldChar w:fldCharType="begin"/>
      </w:r>
      <w:r>
        <w:rPr>
          <w:rStyle w:val="10"/>
          <w:rFonts w:hint="default"/>
          <w:b w:val="0"/>
          <w:bCs w:val="0"/>
          <w:color w:val="00B050"/>
          <w:lang w:val="pl-PL"/>
        </w:rPr>
        <w:instrText xml:space="preserve"> HYPERLINK "https://view.genial.ly/5eb3d6c24a7fce0d5029f20f/guide-reusablegry-i-zabawy-online" </w:instrText>
      </w:r>
      <w:r>
        <w:rPr>
          <w:rStyle w:val="10"/>
          <w:rFonts w:hint="default"/>
          <w:b w:val="0"/>
          <w:bCs w:val="0"/>
          <w:color w:val="00B050"/>
          <w:lang w:val="pl-PL"/>
        </w:rPr>
        <w:fldChar w:fldCharType="separate"/>
      </w:r>
      <w:r>
        <w:rPr>
          <w:rStyle w:val="5"/>
          <w:rFonts w:hint="default" w:ascii="Calibri" w:hAnsi="Calibri" w:cs="Calibri"/>
          <w:b w:val="0"/>
          <w:bCs w:val="0"/>
          <w:color w:val="00B050"/>
          <w:lang w:val="pl-PL"/>
        </w:rPr>
        <w:t>https://view.genial.ly/5eb3d6c24a7fce0d5029f20f/guide-reusablegry-i-zabawy-online</w:t>
      </w:r>
      <w:r>
        <w:rPr>
          <w:rStyle w:val="10"/>
          <w:rFonts w:hint="default"/>
          <w:b w:val="0"/>
          <w:bCs w:val="0"/>
          <w:color w:val="00B050"/>
          <w:lang w:val="pl-PL"/>
        </w:rPr>
        <w:fldChar w:fldCharType="end"/>
      </w:r>
    </w:p>
    <w:p>
      <w:pPr>
        <w:pStyle w:val="6"/>
        <w:spacing w:before="0" w:beforeAutospacing="0" w:after="0" w:afterAutospacing="0"/>
        <w:rPr>
          <w:rStyle w:val="10"/>
          <w:rFonts w:hint="default"/>
          <w:b/>
          <w:bCs/>
          <w:color w:val="00B050"/>
          <w:lang w:val="pl-PL"/>
        </w:rPr>
      </w:pPr>
    </w:p>
    <w:p>
      <w:pPr>
        <w:pStyle w:val="6"/>
        <w:spacing w:before="0" w:beforeAutospacing="0" w:after="0" w:afterAutospacing="0"/>
      </w:pPr>
      <w:r>
        <w:rPr>
          <w:lang w:eastAsia="pl-PL"/>
        </w:rPr>
        <w:drawing>
          <wp:inline distT="0" distB="0" distL="0" distR="0">
            <wp:extent cx="5760720" cy="3333750"/>
            <wp:effectExtent l="0" t="0" r="11430" b="0"/>
            <wp:docPr id="4" name="Obraz 4" descr="Zwyczaje i tradycje świat wielkanocnych w Niemczech | Tłumaczenie  Niemie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wyczaje i tradycje świat wielkanocnych w Niemczech | Tłumaczenie  Niemieckie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3AEC"/>
    <w:rsid w:val="00125EDC"/>
    <w:rsid w:val="005E2D58"/>
    <w:rsid w:val="00773AEC"/>
    <w:rsid w:val="00A9173C"/>
    <w:rsid w:val="00BE54B4"/>
    <w:rsid w:val="00F57FD9"/>
    <w:rsid w:val="00F650C4"/>
    <w:rsid w:val="19C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6">
    <w:name w:val="Normalny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7">
    <w:name w:val="Akapit z listą1"/>
    <w:basedOn w:val="1"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paragraph" w:customStyle="1" w:styleId="8">
    <w:name w:val="Normalny (Web)1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9">
    <w:name w:val="15"/>
    <w:basedOn w:val="2"/>
    <w:uiPriority w:val="0"/>
    <w:rPr>
      <w:rFonts w:hint="default" w:ascii="Calibri" w:hAnsi="Calibri" w:cs="Calibri"/>
      <w:b/>
      <w:bCs/>
    </w:rPr>
  </w:style>
  <w:style w:type="character" w:customStyle="1" w:styleId="10">
    <w:name w:val="16"/>
    <w:basedOn w:val="2"/>
    <w:uiPriority w:val="0"/>
    <w:rPr>
      <w:rFonts w:hint="default" w:ascii="Calibri" w:hAnsi="Calibri" w:cs="Calibri"/>
      <w:color w:val="0000FF"/>
      <w:u w:val="single"/>
    </w:rPr>
  </w:style>
  <w:style w:type="character" w:customStyle="1" w:styleId="11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1060</Characters>
  <Lines>8</Lines>
  <Paragraphs>2</Paragraphs>
  <TotalTime>2</TotalTime>
  <ScaleCrop>false</ScaleCrop>
  <LinksUpToDate>false</LinksUpToDate>
  <CharactersWithSpaces>1234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2021-03-27T16:10:00Z</dcterms:created>
  <dc:creator>dominikagerlich</dc:creator>
  <cp:lastModifiedBy>dominikagerlich</cp:lastModifiedBy>
  <dcterms:modified xsi:type="dcterms:W3CDTF">2021-03-27T18:25:18Z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